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2BA" w:rsidRPr="008549EB" w:rsidRDefault="003D0CC4" w:rsidP="008549EB">
      <w:pPr>
        <w:ind w:left="-5"/>
        <w:jc w:val="center"/>
        <w:rPr>
          <w:b/>
        </w:rPr>
      </w:pPr>
      <w:bookmarkStart w:id="0" w:name="_GoBack"/>
      <w:bookmarkEnd w:id="0"/>
      <w:r w:rsidRPr="008549EB">
        <w:rPr>
          <w:b/>
        </w:rPr>
        <w:t>Executive Committee Meeting</w:t>
      </w:r>
    </w:p>
    <w:p w:rsidR="003432BA" w:rsidRPr="008549EB" w:rsidRDefault="003D0CC4" w:rsidP="008549EB">
      <w:pPr>
        <w:ind w:left="-5"/>
        <w:jc w:val="center"/>
        <w:rPr>
          <w:b/>
        </w:rPr>
      </w:pPr>
      <w:r w:rsidRPr="008549EB">
        <w:rPr>
          <w:b/>
        </w:rPr>
        <w:t>01/11/2016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Default="003D0CC4">
      <w:pPr>
        <w:ind w:left="-5"/>
      </w:pPr>
      <w:r w:rsidRPr="00A60D56">
        <w:rPr>
          <w:b/>
        </w:rPr>
        <w:t xml:space="preserve">Call to Order:  </w:t>
      </w:r>
      <w:r>
        <w:t xml:space="preserve">Rhonda called to order the meeting at 4:18pm. 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Default="00A60D56">
      <w:pPr>
        <w:ind w:left="-5"/>
      </w:pPr>
      <w:r w:rsidRPr="00A60D56">
        <w:rPr>
          <w:b/>
        </w:rPr>
        <w:t>Approval of Minutes:</w:t>
      </w:r>
      <w:r w:rsidR="003D0CC4">
        <w:t xml:space="preserve">  Kelly Modlich moved the acceptance of December’s minutes.  It was seconded by Molly </w:t>
      </w:r>
      <w:proofErr w:type="spellStart"/>
      <w:r w:rsidR="003D0CC4">
        <w:t>Wassmuth</w:t>
      </w:r>
      <w:proofErr w:type="spellEnd"/>
      <w:r w:rsidR="003D0CC4">
        <w:t xml:space="preserve"> and the motion passed. 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Default="003D0CC4">
      <w:pPr>
        <w:ind w:left="-5"/>
      </w:pPr>
      <w:r w:rsidRPr="00A60D56">
        <w:rPr>
          <w:b/>
        </w:rPr>
        <w:t>Treasurer’s Report</w:t>
      </w:r>
      <w:r>
        <w:t>:  David Johnston moved to accept the budget.  The motio</w:t>
      </w:r>
      <w:r w:rsidR="003152C1">
        <w:t>n was seconded by Fred Noel.  David</w:t>
      </w:r>
      <w:r>
        <w:t xml:space="preserve"> then discussed some line items on the budget.  There were no questions.  The motion was passed. 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8549EB" w:rsidRDefault="003D0CC4">
      <w:pPr>
        <w:ind w:left="-5"/>
        <w:rPr>
          <w:b/>
        </w:rPr>
      </w:pPr>
      <w:r w:rsidRPr="00A60D56">
        <w:rPr>
          <w:b/>
        </w:rPr>
        <w:t xml:space="preserve">Communications: </w:t>
      </w:r>
    </w:p>
    <w:p w:rsidR="003432BA" w:rsidRDefault="008549EB" w:rsidP="008549EB">
      <w:pPr>
        <w:pStyle w:val="ListParagraph"/>
        <w:numPr>
          <w:ilvl w:val="0"/>
          <w:numId w:val="6"/>
        </w:numPr>
      </w:pPr>
      <w:r>
        <w:t>There is a Bargaining Conference in Feb</w:t>
      </w:r>
      <w:r w:rsidR="00A60D56">
        <w:t>.</w:t>
      </w:r>
      <w:r>
        <w:t xml:space="preserve">  There will b</w:t>
      </w:r>
      <w:r w:rsidR="00DB2DE9">
        <w:t>e 4 WEA members asked to attend as an extension of our OEA one-on-one conversations.</w:t>
      </w:r>
      <w:r>
        <w:t xml:space="preserve">  Those attending will be specifically chosen, for example, our Crisis Committee Chair.</w:t>
      </w:r>
    </w:p>
    <w:p w:rsidR="008549EB" w:rsidRPr="00A60D56" w:rsidRDefault="008549EB" w:rsidP="008549EB">
      <w:pPr>
        <w:pStyle w:val="ListParagraph"/>
        <w:numPr>
          <w:ilvl w:val="0"/>
          <w:numId w:val="6"/>
        </w:numPr>
      </w:pPr>
      <w:r>
        <w:t>Sick Bank Request:  Many members have already offered to contribute.  Thank you for your generosity.  That member has enough now, but ther</w:t>
      </w:r>
      <w:r w:rsidR="003152C1">
        <w:t xml:space="preserve">e might be another request or two </w:t>
      </w:r>
      <w:r>
        <w:t>being made.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Pr="00A60D56" w:rsidRDefault="003D0CC4">
      <w:pPr>
        <w:ind w:left="-5"/>
        <w:rPr>
          <w:b/>
        </w:rPr>
      </w:pPr>
      <w:r w:rsidRPr="00A60D56">
        <w:rPr>
          <w:b/>
        </w:rPr>
        <w:t xml:space="preserve">Building Reports:  </w:t>
      </w:r>
    </w:p>
    <w:p w:rsidR="003432BA" w:rsidRDefault="003D0CC4">
      <w:pPr>
        <w:ind w:left="-15" w:firstLine="720"/>
      </w:pPr>
      <w:r w:rsidRPr="00A60D56">
        <w:rPr>
          <w:u w:val="single"/>
        </w:rPr>
        <w:t>Pointview:</w:t>
      </w:r>
      <w:r>
        <w:t xml:space="preserve">  Construction is behind schedule.  Second through 5th grade teachers are not required to mov</w:t>
      </w:r>
      <w:r w:rsidR="00A60D56">
        <w:t>e their items over spring break,</w:t>
      </w:r>
      <w:r>
        <w:t xml:space="preserve"> however the construction company will move the items.  Will there be time for teachers to acclimate to their surroundings before they must administer the tests the</w:t>
      </w:r>
      <w:r w:rsidR="00A60D56">
        <w:t xml:space="preserve"> following Thursday?  There is concern for teachers not having adequate time to unpack.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Default="00A60D56" w:rsidP="00A60D56">
      <w:pPr>
        <w:ind w:left="-5" w:firstLine="710"/>
      </w:pPr>
      <w:r w:rsidRPr="00A60D56">
        <w:rPr>
          <w:u w:val="single"/>
        </w:rPr>
        <w:t xml:space="preserve">OTES: </w:t>
      </w:r>
      <w:r w:rsidR="003D0CC4">
        <w:t>Can a teacher ask for another evaluator for OTES</w:t>
      </w:r>
      <w:r>
        <w:t>?</w:t>
      </w:r>
      <w:r w:rsidR="003D0CC4">
        <w:t xml:space="preserve">  Rhonda will speak directly to the teacher involved. </w:t>
      </w:r>
      <w:r>
        <w:t xml:space="preserve"> </w:t>
      </w:r>
      <w:r w:rsidR="003D0CC4">
        <w:t>When are rankings posted?  The final summative rating will be online (eTPES) on</w:t>
      </w:r>
      <w:r w:rsidR="00DB2DE9">
        <w:t xml:space="preserve"> or before</w:t>
      </w:r>
      <w:r w:rsidR="003D0CC4">
        <w:t xml:space="preserve"> May 10th. There is a way to see the progress after each cycle.  But, it might cause undue concern.  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Pr="00A60D56" w:rsidRDefault="003D0CC4">
      <w:pPr>
        <w:ind w:left="-5"/>
        <w:rPr>
          <w:b/>
        </w:rPr>
      </w:pPr>
      <w:r w:rsidRPr="00A60D56">
        <w:rPr>
          <w:b/>
        </w:rPr>
        <w:t xml:space="preserve">Committee Report: </w:t>
      </w:r>
    </w:p>
    <w:p w:rsidR="003432BA" w:rsidRDefault="003D0CC4" w:rsidP="00A60D56">
      <w:pPr>
        <w:numPr>
          <w:ilvl w:val="0"/>
          <w:numId w:val="1"/>
        </w:numPr>
        <w:ind w:hanging="362"/>
      </w:pPr>
      <w:r w:rsidRPr="00A60D56">
        <w:rPr>
          <w:u w:val="single"/>
        </w:rPr>
        <w:t>Legislative:</w:t>
      </w:r>
      <w:r>
        <w:t xml:space="preserve">  </w:t>
      </w:r>
      <w:r w:rsidR="00A60D56">
        <w:t xml:space="preserve">The </w:t>
      </w:r>
      <w:r>
        <w:t xml:space="preserve">FCPE Drive will be kicking off in February. </w:t>
      </w:r>
      <w:r w:rsidR="00A60D56">
        <w:t xml:space="preserve"> Rhonda has asked Kevin Griffin</w:t>
      </w:r>
      <w:r>
        <w:t xml:space="preserve"> if there was an updated video. Once all the information is organized, she will inform you when the drive officially begins.  The </w:t>
      </w:r>
      <w:r w:rsidR="00A60D56">
        <w:t xml:space="preserve">WEA member </w:t>
      </w:r>
      <w:r>
        <w:t>lists from HR and the Treasurer’s office are not the same as to whom is in what building.   You will know wh</w:t>
      </w:r>
      <w:r w:rsidR="00A60D56">
        <w:t>ich teacher</w:t>
      </w:r>
      <w:r>
        <w:t xml:space="preserve"> </w:t>
      </w:r>
      <w:r w:rsidR="00A60D56">
        <w:t>h</w:t>
      </w:r>
      <w:r>
        <w:t xml:space="preserve">as given by payroll deduction.  That’s private information.  Please contact those not on that list and ask for at least $1 per paycheck.  Approach those who are already on the list to see if they want to increase their donation. </w:t>
      </w:r>
      <w:r w:rsidR="00DB2DE9">
        <w:t>Last year</w:t>
      </w:r>
      <w:r>
        <w:t xml:space="preserve"> 28.5% of our members contribute</w:t>
      </w:r>
      <w:r w:rsidR="00DB2DE9">
        <w:t>d through payroll deductions, but some of those retired.</w:t>
      </w:r>
      <w:r>
        <w:t xml:space="preserve">  The money goes to political actio</w:t>
      </w:r>
      <w:r w:rsidR="00A60D56">
        <w:t>n for candidates who are pro-</w:t>
      </w:r>
      <w:r>
        <w:t>public education</w:t>
      </w:r>
      <w:r w:rsidR="00A60D56">
        <w:t xml:space="preserve"> at</w:t>
      </w:r>
      <w:r>
        <w:t xml:space="preserve"> </w:t>
      </w:r>
      <w:r w:rsidR="00A60D56">
        <w:t xml:space="preserve">the </w:t>
      </w:r>
      <w:r>
        <w:t>national</w:t>
      </w:r>
      <w:r w:rsidR="00A60D56">
        <w:t>, state and</w:t>
      </w:r>
      <w:r>
        <w:t xml:space="preserve"> local level. The percentage of members donating is used by OEA and Central OEA/NEA to determine the amount of grant money that can be reimbursed to us.  The higher our percentage of donors, the more the BEL grant can be</w:t>
      </w:r>
      <w:r w:rsidR="00A60D56">
        <w:t xml:space="preserve"> awarded</w:t>
      </w:r>
      <w:r>
        <w:t xml:space="preserve">.  This year, WEA has been reimbursed $40,000.  Our percentage is above the state average, but not close to what we’d like to see.  If you know someone who is in 2 buildings AND not on your building’s list, reach out to the </w:t>
      </w:r>
      <w:proofErr w:type="spellStart"/>
      <w:r>
        <w:t>Fac</w:t>
      </w:r>
      <w:proofErr w:type="spellEnd"/>
      <w:r>
        <w:t xml:space="preserve"> Rep at that s</w:t>
      </w:r>
      <w:r w:rsidR="00A60D56">
        <w:t>econd building to see if that teacher has</w:t>
      </w:r>
      <w:r>
        <w:t xml:space="preserve"> donated through that building.  The 2 </w:t>
      </w:r>
      <w:proofErr w:type="spellStart"/>
      <w:r>
        <w:t>Fac</w:t>
      </w:r>
      <w:proofErr w:type="spellEnd"/>
      <w:r>
        <w:t xml:space="preserve"> Reps can coordinate which building gets “credit” for that member</w:t>
      </w:r>
      <w:r w:rsidR="00A60D56">
        <w:t xml:space="preserve"> for the </w:t>
      </w:r>
      <w:proofErr w:type="spellStart"/>
      <w:r w:rsidR="00A60D56">
        <w:t>Fac</w:t>
      </w:r>
      <w:proofErr w:type="spellEnd"/>
      <w:r w:rsidR="00A60D56">
        <w:t xml:space="preserve"> Rep Incentive</w:t>
      </w:r>
      <w:r>
        <w:t>.   Let your members know that an additional $</w:t>
      </w:r>
      <w:r w:rsidR="00DB2DE9">
        <w:t>0</w:t>
      </w:r>
      <w:r>
        <w:t xml:space="preserve">.10 administrative fee </w:t>
      </w:r>
      <w:r w:rsidR="00A60D56">
        <w:t xml:space="preserve">is </w:t>
      </w:r>
      <w:r>
        <w:t>added</w:t>
      </w:r>
      <w:r w:rsidR="00DB2DE9">
        <w:t xml:space="preserve"> and has been in place for years.</w:t>
      </w:r>
      <w:r>
        <w:t xml:space="preserve">  </w:t>
      </w:r>
      <w:r w:rsidR="00DB2DE9">
        <w:t>We prefer members to contribute by continuous</w:t>
      </w:r>
      <w:r>
        <w:t xml:space="preserve"> payroll deduction.  New teachers</w:t>
      </w:r>
      <w:r w:rsidR="00DB2DE9">
        <w:t xml:space="preserve"> that signed up</w:t>
      </w:r>
      <w:r>
        <w:t xml:space="preserve"> haven’t yet had money deducted, but will be listed as already giving. </w:t>
      </w:r>
      <w:r w:rsidR="003152C1">
        <w:t xml:space="preserve">Their deductions will start when the updated information can be given to HR along with all the changes after the upcoming drive. 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152C1" w:rsidRDefault="003152C1">
      <w:pPr>
        <w:spacing w:after="27"/>
        <w:ind w:left="0" w:firstLine="0"/>
      </w:pPr>
    </w:p>
    <w:p w:rsidR="003152C1" w:rsidRDefault="003152C1">
      <w:pPr>
        <w:spacing w:after="27"/>
        <w:ind w:left="0" w:firstLine="0"/>
      </w:pPr>
    </w:p>
    <w:p w:rsidR="003152C1" w:rsidRDefault="003152C1">
      <w:pPr>
        <w:spacing w:after="27"/>
        <w:ind w:left="0" w:firstLine="0"/>
      </w:pPr>
    </w:p>
    <w:p w:rsidR="003432BA" w:rsidRPr="00423894" w:rsidRDefault="003D0CC4">
      <w:pPr>
        <w:numPr>
          <w:ilvl w:val="0"/>
          <w:numId w:val="1"/>
        </w:numPr>
        <w:ind w:hanging="362"/>
        <w:rPr>
          <w:u w:val="single"/>
        </w:rPr>
      </w:pPr>
      <w:r w:rsidRPr="00423894">
        <w:rPr>
          <w:u w:val="single"/>
        </w:rPr>
        <w:t xml:space="preserve">Elections: NEA delegate deadlines  </w:t>
      </w:r>
    </w:p>
    <w:p w:rsidR="003432BA" w:rsidRDefault="00423894" w:rsidP="00423894">
      <w:pPr>
        <w:pStyle w:val="ListParagraph"/>
        <w:numPr>
          <w:ilvl w:val="0"/>
          <w:numId w:val="3"/>
        </w:numPr>
        <w:spacing w:after="34"/>
        <w:ind w:right="145"/>
      </w:pPr>
      <w:r>
        <w:t>The</w:t>
      </w:r>
      <w:r w:rsidR="003D0CC4">
        <w:t xml:space="preserve"> RA is</w:t>
      </w:r>
      <w:r>
        <w:t xml:space="preserve"> in Washington DC July</w:t>
      </w:r>
      <w:r w:rsidR="003D0CC4">
        <w:t xml:space="preserve"> 2nd through the 7</w:t>
      </w:r>
      <w:r w:rsidR="003D0CC4" w:rsidRPr="00423894">
        <w:rPr>
          <w:vertAlign w:val="superscript"/>
        </w:rPr>
        <w:t>th</w:t>
      </w:r>
      <w:r>
        <w:t>.  If you are interested in attending as a state delegate, please let</w:t>
      </w:r>
      <w:r w:rsidR="003D0CC4">
        <w:t xml:space="preserve"> </w:t>
      </w:r>
      <w:r>
        <w:t xml:space="preserve">Rhonda know ASAP.  She will give you a form to submit to OEA.  </w:t>
      </w:r>
      <w:r w:rsidRPr="008549EB">
        <w:rPr>
          <w:b/>
          <w:u w:val="single"/>
        </w:rPr>
        <w:t>That form is due to OEA by Jan. 30</w:t>
      </w:r>
      <w:r w:rsidRPr="008549EB">
        <w:rPr>
          <w:b/>
          <w:u w:val="single"/>
          <w:vertAlign w:val="superscript"/>
        </w:rPr>
        <w:t>th</w:t>
      </w:r>
      <w:r>
        <w:t xml:space="preserve">.  A state delegate will be given a stipend by OEA to attend the RA.  </w:t>
      </w:r>
      <w:r w:rsidRPr="008549EB">
        <w:rPr>
          <w:b/>
        </w:rPr>
        <w:t>Also let Angie Lee</w:t>
      </w:r>
      <w:r>
        <w:t xml:space="preserve"> know that you are running as a state delegate so your name will appear on both the OEA and WEA ballot.</w:t>
      </w:r>
      <w:r w:rsidR="008549EB">
        <w:t xml:space="preserve">  Encourage all members to think about being a delegate.</w:t>
      </w:r>
    </w:p>
    <w:p w:rsidR="00423894" w:rsidRDefault="00423894" w:rsidP="00423894">
      <w:pPr>
        <w:pStyle w:val="ListParagraph"/>
        <w:numPr>
          <w:ilvl w:val="0"/>
          <w:numId w:val="3"/>
        </w:numPr>
        <w:spacing w:after="34"/>
        <w:ind w:right="145"/>
      </w:pPr>
      <w:r>
        <w:t xml:space="preserve">If you are interested in attending as a Westerville EA </w:t>
      </w:r>
      <w:r w:rsidR="00DB2DE9">
        <w:t xml:space="preserve">local </w:t>
      </w:r>
      <w:r>
        <w:t xml:space="preserve">delegate, </w:t>
      </w:r>
      <w:r w:rsidRPr="008549EB">
        <w:rPr>
          <w:b/>
        </w:rPr>
        <w:t>let Angie Lee know by Feb. 19</w:t>
      </w:r>
      <w:r w:rsidRPr="008549EB">
        <w:rPr>
          <w:b/>
          <w:vertAlign w:val="superscript"/>
        </w:rPr>
        <w:t>th</w:t>
      </w:r>
      <w:r w:rsidRPr="008549EB">
        <w:rPr>
          <w:b/>
        </w:rPr>
        <w:t>.</w:t>
      </w:r>
      <w:r>
        <w:t xml:space="preserve">  The only difference between being an OEA and WEA delegate is who pays your stipend.  There are </w:t>
      </w:r>
      <w:r w:rsidR="008549EB">
        <w:t xml:space="preserve">3 or </w:t>
      </w:r>
      <w:r>
        <w:t xml:space="preserve">4 state delegates </w:t>
      </w:r>
      <w:r w:rsidR="00177550">
        <w:t>for electoral unit</w:t>
      </w:r>
      <w:r w:rsidR="008549EB">
        <w:t xml:space="preserve"> </w:t>
      </w:r>
      <w:r w:rsidR="008549EB" w:rsidRPr="00DB2DE9">
        <w:rPr>
          <w:b/>
        </w:rPr>
        <w:t xml:space="preserve">Central 1 </w:t>
      </w:r>
      <w:r w:rsidR="008549EB">
        <w:t>and 7 from Westerville EA</w:t>
      </w:r>
      <w:r>
        <w:t>.</w:t>
      </w:r>
    </w:p>
    <w:p w:rsidR="008549EB" w:rsidRDefault="008549EB" w:rsidP="00423894">
      <w:pPr>
        <w:pStyle w:val="ListParagraph"/>
        <w:numPr>
          <w:ilvl w:val="0"/>
          <w:numId w:val="3"/>
        </w:numPr>
        <w:spacing w:after="34"/>
        <w:ind w:right="145"/>
      </w:pPr>
      <w:r>
        <w:t>Either w</w:t>
      </w:r>
      <w:r w:rsidR="003152C1">
        <w:t xml:space="preserve">ay, the first obligation is to attend </w:t>
      </w:r>
      <w:r>
        <w:t>the NEA Delegate Briefing on Sat., June 4</w:t>
      </w:r>
      <w:r w:rsidRPr="008549EB">
        <w:rPr>
          <w:vertAlign w:val="superscript"/>
        </w:rPr>
        <w:t>th</w:t>
      </w:r>
      <w:r>
        <w:t>.  If you are a first time delegate, you will have a mentor to help you.</w:t>
      </w:r>
    </w:p>
    <w:p w:rsidR="003432BA" w:rsidRDefault="003432BA">
      <w:pPr>
        <w:spacing w:after="27"/>
        <w:ind w:left="0" w:firstLine="0"/>
      </w:pPr>
    </w:p>
    <w:p w:rsidR="003432BA" w:rsidRPr="00423894" w:rsidRDefault="003D0CC4">
      <w:pPr>
        <w:ind w:left="-5"/>
      </w:pPr>
      <w:r w:rsidRPr="00423894">
        <w:rPr>
          <w:b/>
        </w:rPr>
        <w:t xml:space="preserve">Old Business: </w:t>
      </w:r>
    </w:p>
    <w:p w:rsidR="00423894" w:rsidRDefault="00423894" w:rsidP="00423894">
      <w:pPr>
        <w:pStyle w:val="ListParagraph"/>
        <w:numPr>
          <w:ilvl w:val="0"/>
          <w:numId w:val="4"/>
        </w:numPr>
        <w:spacing w:after="27"/>
      </w:pPr>
      <w:r w:rsidRPr="008549EB">
        <w:rPr>
          <w:u w:val="single"/>
        </w:rPr>
        <w:t>Information requested:</w:t>
      </w:r>
      <w:r w:rsidR="003152C1">
        <w:t xml:space="preserve"> If you have not yet done so, p</w:t>
      </w:r>
      <w:r>
        <w:t>lease let Rhonda know the following information ASAP:</w:t>
      </w:r>
    </w:p>
    <w:p w:rsidR="008549EB" w:rsidRDefault="008549EB" w:rsidP="008549EB">
      <w:pPr>
        <w:numPr>
          <w:ilvl w:val="0"/>
          <w:numId w:val="2"/>
        </w:numPr>
        <w:ind w:hanging="357"/>
      </w:pPr>
      <w:r>
        <w:t xml:space="preserve">Number of Contracts requested </w:t>
      </w:r>
    </w:p>
    <w:p w:rsidR="008549EB" w:rsidRDefault="008549EB" w:rsidP="008549EB">
      <w:pPr>
        <w:numPr>
          <w:ilvl w:val="0"/>
          <w:numId w:val="2"/>
        </w:numPr>
        <w:ind w:hanging="357"/>
      </w:pPr>
      <w:r>
        <w:t xml:space="preserve">Preferred Communication for WEA/OEA communications:  Home or School email? </w:t>
      </w:r>
    </w:p>
    <w:p w:rsidR="008549EB" w:rsidRDefault="008549EB" w:rsidP="008549EB">
      <w:pPr>
        <w:numPr>
          <w:ilvl w:val="0"/>
          <w:numId w:val="2"/>
        </w:numPr>
        <w:ind w:hanging="357"/>
      </w:pPr>
      <w:r>
        <w:t xml:space="preserve">Professional Day in August:  Where do you want it? </w:t>
      </w:r>
    </w:p>
    <w:p w:rsidR="008549EB" w:rsidRDefault="008549EB" w:rsidP="008549EB">
      <w:pPr>
        <w:spacing w:after="27"/>
      </w:pPr>
    </w:p>
    <w:p w:rsidR="008549EB" w:rsidRDefault="00423894" w:rsidP="00423894">
      <w:pPr>
        <w:pStyle w:val="ListParagraph"/>
        <w:numPr>
          <w:ilvl w:val="0"/>
          <w:numId w:val="4"/>
        </w:numPr>
        <w:spacing w:after="27"/>
      </w:pPr>
      <w:r w:rsidRPr="008549EB">
        <w:rPr>
          <w:u w:val="single"/>
        </w:rPr>
        <w:t>OEA Conversation:</w:t>
      </w:r>
      <w:r>
        <w:t xml:space="preserve">  </w:t>
      </w:r>
    </w:p>
    <w:p w:rsidR="00423894" w:rsidRDefault="00423894" w:rsidP="003D0CC4">
      <w:pPr>
        <w:pStyle w:val="ListParagraph"/>
        <w:numPr>
          <w:ilvl w:val="1"/>
          <w:numId w:val="4"/>
        </w:numPr>
        <w:spacing w:after="27"/>
      </w:pPr>
      <w:r>
        <w:t>Rhonda is in the process of setting up the Professio</w:t>
      </w:r>
      <w:r w:rsidR="003152C1">
        <w:t>nal Development sessions that were</w:t>
      </w:r>
      <w:r>
        <w:t xml:space="preserve"> requested by WEA members.  Remind members that these are not being required by the district, but are a response from member request</w:t>
      </w:r>
      <w:r w:rsidR="003152C1">
        <w:t xml:space="preserve"> during OEA’s visits</w:t>
      </w:r>
      <w:r>
        <w:t>.</w:t>
      </w:r>
    </w:p>
    <w:p w:rsidR="003432BA" w:rsidRDefault="003D0CC4">
      <w:pPr>
        <w:spacing w:after="27"/>
        <w:ind w:left="0" w:firstLine="0"/>
      </w:pPr>
      <w:r>
        <w:t xml:space="preserve"> </w:t>
      </w:r>
    </w:p>
    <w:p w:rsidR="003432BA" w:rsidRDefault="003D0CC4">
      <w:pPr>
        <w:ind w:left="-5"/>
      </w:pPr>
      <w:r w:rsidRPr="00423894">
        <w:rPr>
          <w:b/>
        </w:rPr>
        <w:t xml:space="preserve">New Business:  </w:t>
      </w:r>
      <w:r w:rsidR="00423894">
        <w:t>None at this time.</w:t>
      </w:r>
    </w:p>
    <w:p w:rsidR="00423894" w:rsidRDefault="00423894">
      <w:pPr>
        <w:ind w:left="-5"/>
      </w:pPr>
    </w:p>
    <w:p w:rsidR="00423894" w:rsidRDefault="00423894">
      <w:pPr>
        <w:ind w:left="-5"/>
      </w:pPr>
      <w:r w:rsidRPr="00423894">
        <w:rPr>
          <w:b/>
        </w:rPr>
        <w:t>Announcements:</w:t>
      </w:r>
      <w:r>
        <w:t xml:space="preserve">  None at this time.</w:t>
      </w:r>
    </w:p>
    <w:p w:rsidR="00423894" w:rsidRDefault="00423894">
      <w:pPr>
        <w:ind w:left="-5"/>
      </w:pPr>
    </w:p>
    <w:p w:rsidR="00423894" w:rsidRDefault="00423894">
      <w:pPr>
        <w:ind w:left="-5"/>
      </w:pPr>
      <w:r w:rsidRPr="008549EB">
        <w:rPr>
          <w:b/>
        </w:rPr>
        <w:t xml:space="preserve">Drawing:  </w:t>
      </w:r>
      <w:r w:rsidR="008549EB">
        <w:t>Winners this month are M</w:t>
      </w:r>
      <w:r w:rsidR="003D0CC4">
        <w:t xml:space="preserve">olly </w:t>
      </w:r>
      <w:proofErr w:type="spellStart"/>
      <w:r w:rsidR="003D0CC4">
        <w:t>Wassmuth</w:t>
      </w:r>
      <w:proofErr w:type="spellEnd"/>
      <w:r w:rsidR="003D0CC4">
        <w:t xml:space="preserve">, Kate </w:t>
      </w:r>
      <w:proofErr w:type="spellStart"/>
      <w:r w:rsidR="003D0CC4">
        <w:t>McClary</w:t>
      </w:r>
      <w:proofErr w:type="spellEnd"/>
      <w:r w:rsidR="003D0CC4">
        <w:t xml:space="preserve"> and Scott Paynter</w:t>
      </w:r>
    </w:p>
    <w:p w:rsidR="003152C1" w:rsidRDefault="003152C1">
      <w:pPr>
        <w:ind w:left="-5"/>
        <w:rPr>
          <w:b/>
        </w:rPr>
      </w:pPr>
    </w:p>
    <w:p w:rsidR="003D0CC4" w:rsidRDefault="003D0CC4">
      <w:pPr>
        <w:ind w:left="-5"/>
      </w:pPr>
      <w:r w:rsidRPr="003D0CC4">
        <w:rPr>
          <w:b/>
        </w:rPr>
        <w:t>Next Meeting:</w:t>
      </w:r>
      <w:r>
        <w:t xml:space="preserve">  Monday, February 8</w:t>
      </w:r>
      <w:r w:rsidRPr="003D0CC4">
        <w:rPr>
          <w:vertAlign w:val="superscript"/>
        </w:rPr>
        <w:t>th</w:t>
      </w:r>
      <w:r>
        <w:t>, 2016</w:t>
      </w:r>
    </w:p>
    <w:p w:rsidR="003D0CC4" w:rsidRDefault="003D0CC4">
      <w:pPr>
        <w:ind w:left="-5"/>
      </w:pPr>
    </w:p>
    <w:p w:rsidR="003D0CC4" w:rsidRPr="008549EB" w:rsidRDefault="003D0CC4" w:rsidP="003D0CC4">
      <w:pPr>
        <w:ind w:left="-5"/>
      </w:pPr>
      <w:r w:rsidRPr="003D0CC4">
        <w:rPr>
          <w:sz w:val="20"/>
          <w:szCs w:val="20"/>
        </w:rPr>
        <w:t>The motion to adjourn was made by Michele Bertus, seconded by Amanda Koenig and passed.</w:t>
      </w:r>
    </w:p>
    <w:sectPr w:rsidR="003D0CC4" w:rsidRPr="008549EB" w:rsidSect="003152C1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1460"/>
    <w:multiLevelType w:val="hybridMultilevel"/>
    <w:tmpl w:val="3C7CAD00"/>
    <w:lvl w:ilvl="0" w:tplc="9A7ACE0C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6967392"/>
    <w:multiLevelType w:val="hybridMultilevel"/>
    <w:tmpl w:val="E22417C8"/>
    <w:lvl w:ilvl="0" w:tplc="C96255B6">
      <w:start w:val="1"/>
      <w:numFmt w:val="upperLetter"/>
      <w:lvlText w:val="%1."/>
      <w:lvlJc w:val="left"/>
      <w:pPr>
        <w:ind w:left="7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408582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1446C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0E3CFA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61A84B0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8C69AB0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CC92FE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C613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3ACDE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0B0813"/>
    <w:multiLevelType w:val="hybridMultilevel"/>
    <w:tmpl w:val="7BA62490"/>
    <w:lvl w:ilvl="0" w:tplc="AAFE7E80">
      <w:start w:val="1"/>
      <w:numFmt w:val="lowerLetter"/>
      <w:lvlText w:val="%1."/>
      <w:lvlJc w:val="left"/>
      <w:pPr>
        <w:ind w:left="10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2" w:hanging="360"/>
      </w:pPr>
    </w:lvl>
    <w:lvl w:ilvl="2" w:tplc="0409001B" w:tentative="1">
      <w:start w:val="1"/>
      <w:numFmt w:val="lowerRoman"/>
      <w:lvlText w:val="%3."/>
      <w:lvlJc w:val="right"/>
      <w:pPr>
        <w:ind w:left="2522" w:hanging="180"/>
      </w:pPr>
    </w:lvl>
    <w:lvl w:ilvl="3" w:tplc="0409000F" w:tentative="1">
      <w:start w:val="1"/>
      <w:numFmt w:val="decimal"/>
      <w:lvlText w:val="%4."/>
      <w:lvlJc w:val="left"/>
      <w:pPr>
        <w:ind w:left="3242" w:hanging="360"/>
      </w:pPr>
    </w:lvl>
    <w:lvl w:ilvl="4" w:tplc="04090019" w:tentative="1">
      <w:start w:val="1"/>
      <w:numFmt w:val="lowerLetter"/>
      <w:lvlText w:val="%5."/>
      <w:lvlJc w:val="left"/>
      <w:pPr>
        <w:ind w:left="3962" w:hanging="360"/>
      </w:pPr>
    </w:lvl>
    <w:lvl w:ilvl="5" w:tplc="0409001B" w:tentative="1">
      <w:start w:val="1"/>
      <w:numFmt w:val="lowerRoman"/>
      <w:lvlText w:val="%6."/>
      <w:lvlJc w:val="right"/>
      <w:pPr>
        <w:ind w:left="4682" w:hanging="180"/>
      </w:pPr>
    </w:lvl>
    <w:lvl w:ilvl="6" w:tplc="0409000F" w:tentative="1">
      <w:start w:val="1"/>
      <w:numFmt w:val="decimal"/>
      <w:lvlText w:val="%7."/>
      <w:lvlJc w:val="left"/>
      <w:pPr>
        <w:ind w:left="5402" w:hanging="360"/>
      </w:pPr>
    </w:lvl>
    <w:lvl w:ilvl="7" w:tplc="04090019" w:tentative="1">
      <w:start w:val="1"/>
      <w:numFmt w:val="lowerLetter"/>
      <w:lvlText w:val="%8."/>
      <w:lvlJc w:val="left"/>
      <w:pPr>
        <w:ind w:left="6122" w:hanging="360"/>
      </w:pPr>
    </w:lvl>
    <w:lvl w:ilvl="8" w:tplc="0409001B" w:tentative="1">
      <w:start w:val="1"/>
      <w:numFmt w:val="lowerRoman"/>
      <w:lvlText w:val="%9."/>
      <w:lvlJc w:val="right"/>
      <w:pPr>
        <w:ind w:left="6842" w:hanging="180"/>
      </w:pPr>
    </w:lvl>
  </w:abstractNum>
  <w:abstractNum w:abstractNumId="3" w15:restartNumberingAfterBreak="0">
    <w:nsid w:val="5DCA65C0"/>
    <w:multiLevelType w:val="hybridMultilevel"/>
    <w:tmpl w:val="CAF6F6F8"/>
    <w:lvl w:ilvl="0" w:tplc="0C0EDBF4">
      <w:start w:val="1"/>
      <w:numFmt w:val="upperLetter"/>
      <w:lvlText w:val="%1."/>
      <w:lvlJc w:val="left"/>
      <w:pPr>
        <w:ind w:left="35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75" w:hanging="360"/>
      </w:pPr>
    </w:lvl>
    <w:lvl w:ilvl="2" w:tplc="0409001B" w:tentative="1">
      <w:start w:val="1"/>
      <w:numFmt w:val="lowerRoman"/>
      <w:lvlText w:val="%3."/>
      <w:lvlJc w:val="right"/>
      <w:pPr>
        <w:ind w:left="1795" w:hanging="180"/>
      </w:pPr>
    </w:lvl>
    <w:lvl w:ilvl="3" w:tplc="0409000F" w:tentative="1">
      <w:start w:val="1"/>
      <w:numFmt w:val="decimal"/>
      <w:lvlText w:val="%4."/>
      <w:lvlJc w:val="left"/>
      <w:pPr>
        <w:ind w:left="2515" w:hanging="360"/>
      </w:pPr>
    </w:lvl>
    <w:lvl w:ilvl="4" w:tplc="04090019" w:tentative="1">
      <w:start w:val="1"/>
      <w:numFmt w:val="lowerLetter"/>
      <w:lvlText w:val="%5."/>
      <w:lvlJc w:val="left"/>
      <w:pPr>
        <w:ind w:left="3235" w:hanging="360"/>
      </w:pPr>
    </w:lvl>
    <w:lvl w:ilvl="5" w:tplc="0409001B" w:tentative="1">
      <w:start w:val="1"/>
      <w:numFmt w:val="lowerRoman"/>
      <w:lvlText w:val="%6."/>
      <w:lvlJc w:val="right"/>
      <w:pPr>
        <w:ind w:left="3955" w:hanging="180"/>
      </w:pPr>
    </w:lvl>
    <w:lvl w:ilvl="6" w:tplc="0409000F" w:tentative="1">
      <w:start w:val="1"/>
      <w:numFmt w:val="decimal"/>
      <w:lvlText w:val="%7."/>
      <w:lvlJc w:val="left"/>
      <w:pPr>
        <w:ind w:left="4675" w:hanging="360"/>
      </w:pPr>
    </w:lvl>
    <w:lvl w:ilvl="7" w:tplc="04090019" w:tentative="1">
      <w:start w:val="1"/>
      <w:numFmt w:val="lowerLetter"/>
      <w:lvlText w:val="%8."/>
      <w:lvlJc w:val="left"/>
      <w:pPr>
        <w:ind w:left="5395" w:hanging="360"/>
      </w:pPr>
    </w:lvl>
    <w:lvl w:ilvl="8" w:tplc="040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4" w15:restartNumberingAfterBreak="0">
    <w:nsid w:val="6B852ABB"/>
    <w:multiLevelType w:val="hybridMultilevel"/>
    <w:tmpl w:val="18E20100"/>
    <w:lvl w:ilvl="0" w:tplc="B49C576C">
      <w:start w:val="1"/>
      <w:numFmt w:val="lowerLetter"/>
      <w:lvlText w:val="%1."/>
      <w:lvlJc w:val="left"/>
      <w:pPr>
        <w:ind w:left="1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86EB28">
      <w:start w:val="1"/>
      <w:numFmt w:val="lowerLetter"/>
      <w:lvlText w:val="%2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7CBE74">
      <w:start w:val="1"/>
      <w:numFmt w:val="lowerRoman"/>
      <w:lvlText w:val="%3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3841C6C">
      <w:start w:val="1"/>
      <w:numFmt w:val="decimal"/>
      <w:lvlText w:val="%4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0ECFB8">
      <w:start w:val="1"/>
      <w:numFmt w:val="lowerLetter"/>
      <w:lvlText w:val="%5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442528">
      <w:start w:val="1"/>
      <w:numFmt w:val="lowerRoman"/>
      <w:lvlText w:val="%6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6084162">
      <w:start w:val="1"/>
      <w:numFmt w:val="decimal"/>
      <w:lvlText w:val="%7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6092FA">
      <w:start w:val="1"/>
      <w:numFmt w:val="lowerLetter"/>
      <w:lvlText w:val="%8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BA4566">
      <w:start w:val="1"/>
      <w:numFmt w:val="lowerRoman"/>
      <w:lvlText w:val="%9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A2E0B81"/>
    <w:multiLevelType w:val="hybridMultilevel"/>
    <w:tmpl w:val="9168B02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432BA"/>
    <w:rsid w:val="00177550"/>
    <w:rsid w:val="003152C1"/>
    <w:rsid w:val="003432BA"/>
    <w:rsid w:val="003D0CC4"/>
    <w:rsid w:val="00423894"/>
    <w:rsid w:val="008021F6"/>
    <w:rsid w:val="00837C0E"/>
    <w:rsid w:val="008549EB"/>
    <w:rsid w:val="00A60D56"/>
    <w:rsid w:val="00DB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9C32D3-21AB-4F5F-A70D-BA1EFFAE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21F6"/>
    <w:pPr>
      <w:spacing w:after="26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38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5222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Modlich</dc:creator>
  <cp:lastModifiedBy>Kelly Modlich</cp:lastModifiedBy>
  <cp:revision>2</cp:revision>
  <dcterms:created xsi:type="dcterms:W3CDTF">2016-01-14T19:48:00Z</dcterms:created>
  <dcterms:modified xsi:type="dcterms:W3CDTF">2016-01-14T19:48:00Z</dcterms:modified>
</cp:coreProperties>
</file>